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EF545" w14:textId="77777777" w:rsidR="00EC0291" w:rsidRDefault="00EC0291" w:rsidP="00EC0291">
      <w:pPr>
        <w:tabs>
          <w:tab w:val="num" w:pos="720"/>
        </w:tabs>
        <w:ind w:left="720" w:hanging="360"/>
      </w:pPr>
    </w:p>
    <w:p w14:paraId="6C8D6945" w14:textId="1B0C39E7" w:rsidR="00EC0291" w:rsidRPr="00EC0291" w:rsidRDefault="00EC0291" w:rsidP="00EC0291">
      <w:pPr>
        <w:ind w:left="720"/>
      </w:pPr>
      <w:r>
        <w:rPr>
          <w:noProof/>
        </w:rPr>
        <w:drawing>
          <wp:inline distT="0" distB="0" distL="0" distR="0" wp14:anchorId="5FC85C6C" wp14:editId="6AA6F424">
            <wp:extent cx="3873207" cy="1074278"/>
            <wp:effectExtent l="0" t="0" r="0" b="0"/>
            <wp:docPr id="128385736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0152" cy="1081751"/>
                    </a:xfrm>
                    <a:prstGeom prst="rect">
                      <a:avLst/>
                    </a:prstGeom>
                    <a:noFill/>
                  </pic:spPr>
                </pic:pic>
              </a:graphicData>
            </a:graphic>
          </wp:inline>
        </w:drawing>
      </w:r>
    </w:p>
    <w:p w14:paraId="14641B25" w14:textId="77777777" w:rsidR="004A6260" w:rsidRDefault="004A6260" w:rsidP="004A6260">
      <w:pPr>
        <w:ind w:left="720"/>
        <w:rPr>
          <w:b/>
          <w:bCs/>
          <w:sz w:val="52"/>
          <w:szCs w:val="52"/>
          <w:u w:val="single"/>
        </w:rPr>
      </w:pPr>
      <w:r w:rsidRPr="004A6260">
        <w:rPr>
          <w:b/>
          <w:bCs/>
          <w:sz w:val="52"/>
          <w:szCs w:val="52"/>
          <w:u w:val="single"/>
        </w:rPr>
        <w:t>Research and Campaigns Volunteer</w:t>
      </w:r>
    </w:p>
    <w:p w14:paraId="4719E6E4" w14:textId="77777777" w:rsidR="004A6260" w:rsidRPr="004A6260" w:rsidRDefault="004A6260" w:rsidP="004A6260">
      <w:pPr>
        <w:ind w:left="720"/>
      </w:pPr>
    </w:p>
    <w:p w14:paraId="6D135A8D" w14:textId="77777777" w:rsidR="008C3D92" w:rsidRDefault="004A6260" w:rsidP="004A6260">
      <w:pPr>
        <w:ind w:left="720"/>
        <w:rPr>
          <w:b/>
          <w:bCs/>
          <w:sz w:val="36"/>
          <w:szCs w:val="36"/>
        </w:rPr>
      </w:pPr>
      <w:r>
        <w:rPr>
          <w:b/>
          <w:bCs/>
          <w:noProof/>
        </w:rPr>
        <w:drawing>
          <wp:inline distT="0" distB="0" distL="0" distR="0" wp14:anchorId="558C80A1" wp14:editId="3F0EDDE2">
            <wp:extent cx="638175" cy="638175"/>
            <wp:effectExtent l="0" t="0" r="0" b="0"/>
            <wp:docPr id="982998715" name="Graphic 13" descr="Hel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998715" name="Graphic 982998715" descr="Help outline"/>
                    <pic:cNvPicPr/>
                  </pic:nvPicPr>
                  <pic:blipFill>
                    <a:blip r:embed="rId6">
                      <a:extLst>
                        <a:ext uri="{96DAC541-7B7A-43D3-8B79-37D633B846F1}">
                          <asvg:svgBlip xmlns:asvg="http://schemas.microsoft.com/office/drawing/2016/SVG/main" r:embed="rId7"/>
                        </a:ext>
                      </a:extLst>
                    </a:blip>
                    <a:stretch>
                      <a:fillRect/>
                    </a:stretch>
                  </pic:blipFill>
                  <pic:spPr>
                    <a:xfrm>
                      <a:off x="0" y="0"/>
                      <a:ext cx="638175" cy="638175"/>
                    </a:xfrm>
                    <a:prstGeom prst="rect">
                      <a:avLst/>
                    </a:prstGeom>
                  </pic:spPr>
                </pic:pic>
              </a:graphicData>
            </a:graphic>
          </wp:inline>
        </w:drawing>
      </w:r>
    </w:p>
    <w:p w14:paraId="262280A8" w14:textId="432E94E8" w:rsidR="00EC0291" w:rsidRPr="008C3D92" w:rsidRDefault="00EC0291" w:rsidP="004A6260">
      <w:pPr>
        <w:ind w:left="720"/>
        <w:rPr>
          <w:rFonts w:ascii="Open Sans" w:hAnsi="Open Sans" w:cs="Open Sans"/>
          <w:b/>
          <w:bCs/>
          <w:sz w:val="32"/>
          <w:szCs w:val="32"/>
        </w:rPr>
      </w:pPr>
      <w:r w:rsidRPr="008C3D92">
        <w:rPr>
          <w:b/>
          <w:bCs/>
          <w:sz w:val="32"/>
          <w:szCs w:val="32"/>
        </w:rPr>
        <w:t>What will you do?</w:t>
      </w:r>
      <w:r w:rsidRPr="008C3D92">
        <w:rPr>
          <w:b/>
          <w:bCs/>
          <w:sz w:val="32"/>
          <w:szCs w:val="32"/>
        </w:rPr>
        <w:br/>
      </w:r>
    </w:p>
    <w:p w14:paraId="14AE6CB9" w14:textId="021F42B2" w:rsidR="00EC0291" w:rsidRPr="0016777E" w:rsidRDefault="004A6260" w:rsidP="00EC0291">
      <w:pPr>
        <w:numPr>
          <w:ilvl w:val="0"/>
          <w:numId w:val="5"/>
        </w:numPr>
        <w:rPr>
          <w:rFonts w:ascii="Open Sans" w:hAnsi="Open Sans" w:cs="Open Sans"/>
        </w:rPr>
      </w:pPr>
      <w:r w:rsidRPr="0016777E">
        <w:rPr>
          <w:rFonts w:ascii="Open Sans" w:hAnsi="Open Sans" w:cs="Open Sans"/>
        </w:rPr>
        <w:t>c</w:t>
      </w:r>
      <w:r w:rsidR="00EC0291" w:rsidRPr="0016777E">
        <w:rPr>
          <w:rFonts w:ascii="Open Sans" w:hAnsi="Open Sans" w:cs="Open Sans"/>
        </w:rPr>
        <w:t>omplete an introduction to Citizens Advice </w:t>
      </w:r>
    </w:p>
    <w:p w14:paraId="11D1B920" w14:textId="77777777" w:rsidR="00EC0291" w:rsidRPr="0016777E" w:rsidRDefault="00EC0291" w:rsidP="00EC0291">
      <w:pPr>
        <w:numPr>
          <w:ilvl w:val="0"/>
          <w:numId w:val="5"/>
        </w:numPr>
        <w:rPr>
          <w:rFonts w:ascii="Open Sans" w:hAnsi="Open Sans" w:cs="Open Sans"/>
        </w:rPr>
      </w:pPr>
      <w:r w:rsidRPr="0016777E">
        <w:rPr>
          <w:rFonts w:ascii="Open Sans" w:hAnsi="Open Sans" w:cs="Open Sans"/>
        </w:rPr>
        <w:t>create leaflets and posters to promote the service, or use existing materials</w:t>
      </w:r>
    </w:p>
    <w:p w14:paraId="35B7BF32" w14:textId="30E25462" w:rsidR="00EC0291" w:rsidRPr="0016777E" w:rsidRDefault="00EC0291" w:rsidP="00EC0291">
      <w:pPr>
        <w:numPr>
          <w:ilvl w:val="0"/>
          <w:numId w:val="5"/>
        </w:numPr>
        <w:rPr>
          <w:rFonts w:ascii="Open Sans" w:hAnsi="Open Sans" w:cs="Open Sans"/>
        </w:rPr>
      </w:pPr>
      <w:r w:rsidRPr="0016777E">
        <w:rPr>
          <w:rFonts w:ascii="Open Sans" w:hAnsi="Open Sans" w:cs="Open Sans"/>
        </w:rPr>
        <w:t xml:space="preserve">use social media, for example, Facebook </w:t>
      </w:r>
      <w:r w:rsidR="004A6260" w:rsidRPr="0016777E">
        <w:rPr>
          <w:rFonts w:ascii="Open Sans" w:hAnsi="Open Sans" w:cs="Open Sans"/>
        </w:rPr>
        <w:t>and LinkedIn t</w:t>
      </w:r>
      <w:r w:rsidRPr="0016777E">
        <w:rPr>
          <w:rFonts w:ascii="Open Sans" w:hAnsi="Open Sans" w:cs="Open Sans"/>
        </w:rPr>
        <w:t>o raise the profile of the local Citizens Advice</w:t>
      </w:r>
    </w:p>
    <w:p w14:paraId="652E9EFA" w14:textId="77777777" w:rsidR="00EC0291" w:rsidRPr="0016777E" w:rsidRDefault="00EC0291" w:rsidP="00EC0291">
      <w:pPr>
        <w:numPr>
          <w:ilvl w:val="0"/>
          <w:numId w:val="5"/>
        </w:numPr>
        <w:rPr>
          <w:rFonts w:ascii="Open Sans" w:hAnsi="Open Sans" w:cs="Open Sans"/>
        </w:rPr>
      </w:pPr>
      <w:r w:rsidRPr="0016777E">
        <w:rPr>
          <w:rFonts w:ascii="Open Sans" w:hAnsi="Open Sans" w:cs="Open Sans"/>
        </w:rPr>
        <w:t>help to share what local Citizens Advice does with your local press or radio station </w:t>
      </w:r>
    </w:p>
    <w:p w14:paraId="4895D767" w14:textId="77777777" w:rsidR="00EC0291" w:rsidRPr="0016777E" w:rsidRDefault="00EC0291" w:rsidP="00EC0291">
      <w:pPr>
        <w:numPr>
          <w:ilvl w:val="0"/>
          <w:numId w:val="5"/>
        </w:numPr>
        <w:rPr>
          <w:rFonts w:ascii="Open Sans" w:hAnsi="Open Sans" w:cs="Open Sans"/>
        </w:rPr>
      </w:pPr>
      <w:r w:rsidRPr="0016777E">
        <w:rPr>
          <w:rFonts w:ascii="Open Sans" w:hAnsi="Open Sans" w:cs="Open Sans"/>
        </w:rPr>
        <w:t>write information for the local Citizens Advice website or newsletter</w:t>
      </w:r>
    </w:p>
    <w:p w14:paraId="37756A8D" w14:textId="77777777" w:rsidR="00EC0291" w:rsidRPr="0016777E" w:rsidRDefault="00EC0291" w:rsidP="00EC0291">
      <w:pPr>
        <w:numPr>
          <w:ilvl w:val="0"/>
          <w:numId w:val="5"/>
        </w:numPr>
        <w:rPr>
          <w:rFonts w:ascii="Open Sans" w:hAnsi="Open Sans" w:cs="Open Sans"/>
        </w:rPr>
      </w:pPr>
      <w:r w:rsidRPr="0016777E">
        <w:rPr>
          <w:rFonts w:ascii="Open Sans" w:hAnsi="Open Sans" w:cs="Open Sans"/>
        </w:rPr>
        <w:t>talk to clients or volunteers about their experiences </w:t>
      </w:r>
    </w:p>
    <w:p w14:paraId="2E857EC9" w14:textId="77777777" w:rsidR="00EC0291" w:rsidRPr="0016777E" w:rsidRDefault="00EC0291" w:rsidP="00EC0291">
      <w:pPr>
        <w:numPr>
          <w:ilvl w:val="0"/>
          <w:numId w:val="5"/>
        </w:numPr>
        <w:rPr>
          <w:rFonts w:ascii="Open Sans" w:hAnsi="Open Sans" w:cs="Open Sans"/>
        </w:rPr>
      </w:pPr>
      <w:r w:rsidRPr="0016777E">
        <w:rPr>
          <w:rFonts w:ascii="Open Sans" w:hAnsi="Open Sans" w:cs="Open Sans"/>
        </w:rPr>
        <w:t>help arrange a talk or event to promote the local Citizens Advice to others</w:t>
      </w:r>
    </w:p>
    <w:p w14:paraId="667B6968" w14:textId="77777777" w:rsidR="00F35A40" w:rsidRPr="0016777E" w:rsidRDefault="00F35A40" w:rsidP="00F35A40">
      <w:pPr>
        <w:pStyle w:val="paragraph"/>
        <w:numPr>
          <w:ilvl w:val="0"/>
          <w:numId w:val="5"/>
        </w:numPr>
        <w:shd w:val="clear" w:color="auto" w:fill="FFFFFF"/>
        <w:spacing w:before="0" w:beforeAutospacing="0" w:after="0" w:afterAutospacing="0"/>
        <w:textAlignment w:val="baseline"/>
        <w:rPr>
          <w:rStyle w:val="eop"/>
          <w:rFonts w:ascii="Open Sans" w:hAnsi="Open Sans" w:cs="Open Sans"/>
        </w:rPr>
      </w:pPr>
      <w:r w:rsidRPr="0016777E">
        <w:rPr>
          <w:rStyle w:val="normaltextrun"/>
          <w:rFonts w:ascii="Open Sans" w:eastAsiaTheme="majorEastAsia" w:hAnsi="Open Sans" w:cs="Open Sans"/>
          <w:color w:val="000000"/>
        </w:rPr>
        <w:t>Raise awareness with staff and volunteers of current social policy issues.</w:t>
      </w:r>
      <w:r w:rsidRPr="0016777E">
        <w:rPr>
          <w:rStyle w:val="eop"/>
          <w:rFonts w:ascii="Open Sans" w:eastAsiaTheme="majorEastAsia" w:hAnsi="Open Sans" w:cs="Open Sans"/>
          <w:color w:val="000000"/>
          <w:bdr w:val="none" w:sz="0" w:space="0" w:color="auto" w:frame="1"/>
          <w:shd w:val="clear" w:color="auto" w:fill="C6C6C6"/>
        </w:rPr>
        <w:t> </w:t>
      </w:r>
    </w:p>
    <w:p w14:paraId="58C10E2C" w14:textId="77777777" w:rsidR="00F35A40" w:rsidRPr="0016777E" w:rsidRDefault="00F35A40" w:rsidP="00F35A40">
      <w:pPr>
        <w:pStyle w:val="paragraph"/>
        <w:shd w:val="clear" w:color="auto" w:fill="FFFFFF"/>
        <w:spacing w:before="0" w:beforeAutospacing="0" w:after="0" w:afterAutospacing="0"/>
        <w:ind w:left="720"/>
        <w:textAlignment w:val="baseline"/>
        <w:rPr>
          <w:rFonts w:ascii="Open Sans" w:hAnsi="Open Sans" w:cs="Open Sans"/>
        </w:rPr>
      </w:pPr>
    </w:p>
    <w:p w14:paraId="11F85C0B" w14:textId="77777777" w:rsidR="00983AC8" w:rsidRPr="0016777E" w:rsidRDefault="00F35A40" w:rsidP="00983AC8">
      <w:pPr>
        <w:pStyle w:val="paragraph"/>
        <w:numPr>
          <w:ilvl w:val="0"/>
          <w:numId w:val="5"/>
        </w:numPr>
        <w:shd w:val="clear" w:color="auto" w:fill="FFFFFF"/>
        <w:spacing w:before="0" w:beforeAutospacing="0" w:after="0" w:afterAutospacing="0"/>
        <w:textAlignment w:val="baseline"/>
        <w:rPr>
          <w:rStyle w:val="eop"/>
          <w:rFonts w:ascii="Open Sans" w:hAnsi="Open Sans" w:cs="Open Sans"/>
        </w:rPr>
      </w:pPr>
      <w:r w:rsidRPr="0016777E">
        <w:rPr>
          <w:rStyle w:val="normaltextrun"/>
          <w:rFonts w:ascii="Open Sans" w:eastAsiaTheme="majorEastAsia" w:hAnsi="Open Sans" w:cs="Open Sans"/>
          <w:color w:val="000000"/>
        </w:rPr>
        <w:t>Check evidence forms regarding clients’ issues and problems and analyse the results in terms of main trends, identifying potential campaigning issues</w:t>
      </w:r>
      <w:r w:rsidRPr="0016777E">
        <w:rPr>
          <w:rStyle w:val="eop"/>
          <w:rFonts w:ascii="Open Sans" w:eastAsiaTheme="majorEastAsia" w:hAnsi="Open Sans" w:cs="Open Sans"/>
          <w:color w:val="000000"/>
          <w:bdr w:val="none" w:sz="0" w:space="0" w:color="auto" w:frame="1"/>
          <w:shd w:val="clear" w:color="auto" w:fill="C6C6C6"/>
        </w:rPr>
        <w:t> </w:t>
      </w:r>
    </w:p>
    <w:p w14:paraId="41599A46" w14:textId="77777777" w:rsidR="00983AC8" w:rsidRPr="0016777E" w:rsidRDefault="00983AC8" w:rsidP="00983AC8">
      <w:pPr>
        <w:pStyle w:val="paragraph"/>
        <w:shd w:val="clear" w:color="auto" w:fill="FFFFFF"/>
        <w:spacing w:before="0" w:beforeAutospacing="0" w:after="0" w:afterAutospacing="0"/>
        <w:textAlignment w:val="baseline"/>
        <w:rPr>
          <w:rFonts w:ascii="Open Sans" w:hAnsi="Open Sans" w:cs="Open Sans"/>
        </w:rPr>
      </w:pPr>
    </w:p>
    <w:p w14:paraId="0ACBD754" w14:textId="77777777" w:rsidR="00EC0291" w:rsidRPr="0016777E" w:rsidRDefault="00EC0291" w:rsidP="00EC0291">
      <w:pPr>
        <w:numPr>
          <w:ilvl w:val="0"/>
          <w:numId w:val="1"/>
        </w:numPr>
        <w:rPr>
          <w:rFonts w:ascii="Open Sans" w:hAnsi="Open Sans" w:cs="Open Sans"/>
        </w:rPr>
      </w:pPr>
      <w:r w:rsidRPr="0016777E">
        <w:rPr>
          <w:rFonts w:ascii="Open Sans" w:hAnsi="Open Sans" w:cs="Open Sans"/>
        </w:rPr>
        <w:lastRenderedPageBreak/>
        <w:t>help to organise a campaign with the aim of getting the organisation (person or elected body such as MP, AM or local councillor) that is causing the problem, to change the way they do things. This could mean meeting with the organisation, person or elected body, writing to them or holding an event</w:t>
      </w:r>
    </w:p>
    <w:p w14:paraId="49105D0C" w14:textId="77777777" w:rsidR="00EC0291" w:rsidRPr="0016777E" w:rsidRDefault="00EC0291" w:rsidP="00EC0291">
      <w:pPr>
        <w:numPr>
          <w:ilvl w:val="0"/>
          <w:numId w:val="1"/>
        </w:numPr>
        <w:rPr>
          <w:rFonts w:ascii="Open Sans" w:hAnsi="Open Sans" w:cs="Open Sans"/>
        </w:rPr>
      </w:pPr>
      <w:r w:rsidRPr="0016777E">
        <w:rPr>
          <w:rFonts w:ascii="Open Sans" w:hAnsi="Open Sans" w:cs="Open Sans"/>
        </w:rPr>
        <w:t>help national Citizens Advice carry out research about how certain issues affect clients in your local area. This might involve doing a survey with clients to find out how a change in a benefit is affecting them</w:t>
      </w:r>
    </w:p>
    <w:p w14:paraId="30298AD8" w14:textId="77777777" w:rsidR="00EC0291" w:rsidRPr="0016777E" w:rsidRDefault="00EC0291" w:rsidP="00EC0291">
      <w:pPr>
        <w:numPr>
          <w:ilvl w:val="0"/>
          <w:numId w:val="1"/>
        </w:numPr>
        <w:rPr>
          <w:rFonts w:ascii="Open Sans" w:hAnsi="Open Sans" w:cs="Open Sans"/>
        </w:rPr>
      </w:pPr>
      <w:r w:rsidRPr="0016777E">
        <w:rPr>
          <w:rFonts w:ascii="Open Sans" w:hAnsi="Open Sans" w:cs="Open Sans"/>
        </w:rPr>
        <w:t>take an interest and gain understanding about what staff and volunteers are doing around researching client issues and campaigning for change, and how this fits in with national Citizens Advice</w:t>
      </w:r>
    </w:p>
    <w:p w14:paraId="44C03BE3" w14:textId="77777777" w:rsidR="00EC0291" w:rsidRPr="0016777E" w:rsidRDefault="00EC0291" w:rsidP="00EC0291">
      <w:pPr>
        <w:numPr>
          <w:ilvl w:val="0"/>
          <w:numId w:val="1"/>
        </w:numPr>
        <w:rPr>
          <w:rFonts w:ascii="Open Sans" w:hAnsi="Open Sans" w:cs="Open Sans"/>
        </w:rPr>
      </w:pPr>
      <w:r w:rsidRPr="0016777E">
        <w:rPr>
          <w:rFonts w:ascii="Open Sans" w:hAnsi="Open Sans" w:cs="Open Sans"/>
        </w:rPr>
        <w:t>keep up to date with local and national research and campaigns issues by signing up to newsletters</w:t>
      </w:r>
    </w:p>
    <w:p w14:paraId="7BFE4261" w14:textId="1BDA2D11" w:rsidR="00EC0291" w:rsidRPr="0016777E" w:rsidRDefault="0058611D" w:rsidP="00EC0291">
      <w:pPr>
        <w:numPr>
          <w:ilvl w:val="0"/>
          <w:numId w:val="1"/>
        </w:numPr>
        <w:rPr>
          <w:rFonts w:ascii="Open Sans" w:hAnsi="Open Sans" w:cs="Open Sans"/>
        </w:rPr>
      </w:pPr>
      <w:r w:rsidRPr="0016777E">
        <w:rPr>
          <w:rFonts w:ascii="Open Sans" w:hAnsi="Open Sans" w:cs="Open Sans"/>
        </w:rPr>
        <w:t xml:space="preserve">Help </w:t>
      </w:r>
      <w:r w:rsidR="00EC0291" w:rsidRPr="0016777E">
        <w:rPr>
          <w:rFonts w:ascii="Open Sans" w:hAnsi="Open Sans" w:cs="Open Sans"/>
        </w:rPr>
        <w:t xml:space="preserve">provide </w:t>
      </w:r>
      <w:r w:rsidR="00EF0C5C">
        <w:rPr>
          <w:rFonts w:ascii="Open Sans" w:hAnsi="Open Sans" w:cs="Open Sans"/>
        </w:rPr>
        <w:t>information and evidence</w:t>
      </w:r>
      <w:r w:rsidR="00EC0291" w:rsidRPr="0016777E">
        <w:rPr>
          <w:rFonts w:ascii="Open Sans" w:hAnsi="Open Sans" w:cs="Open Sans"/>
        </w:rPr>
        <w:t xml:space="preserve"> for a full report on research and campaigns </w:t>
      </w:r>
    </w:p>
    <w:p w14:paraId="64457820" w14:textId="77777777" w:rsidR="00EC0291" w:rsidRPr="0016777E" w:rsidRDefault="00EC0291" w:rsidP="00EC0291">
      <w:pPr>
        <w:numPr>
          <w:ilvl w:val="0"/>
          <w:numId w:val="1"/>
        </w:numPr>
        <w:rPr>
          <w:rFonts w:ascii="Open Sans" w:hAnsi="Open Sans" w:cs="Open Sans"/>
        </w:rPr>
      </w:pPr>
      <w:r w:rsidRPr="0016777E">
        <w:rPr>
          <w:rFonts w:ascii="Open Sans" w:hAnsi="Open Sans" w:cs="Open Sans"/>
        </w:rPr>
        <w:t>get in touch with those in your network to promote the Research and Campaigns activity that the local Citizens Advice is doing</w:t>
      </w:r>
    </w:p>
    <w:p w14:paraId="4A58C630" w14:textId="6BD5BF71" w:rsidR="00EC0291" w:rsidRPr="00EC0291" w:rsidRDefault="00EC0291" w:rsidP="00EC0291">
      <w:r w:rsidRPr="00EC0291">
        <w:br/>
      </w:r>
      <w:r w:rsidRPr="00EC0291">
        <w:br/>
      </w:r>
      <w:r w:rsidRPr="00EC0291">
        <w:br/>
      </w:r>
      <w:r w:rsidRPr="00EC0291">
        <w:rPr>
          <w:noProof/>
        </w:rPr>
        <w:drawing>
          <wp:inline distT="0" distB="0" distL="0" distR="0" wp14:anchorId="17E4DBF3" wp14:editId="61EA0AA3">
            <wp:extent cx="485775" cy="485775"/>
            <wp:effectExtent l="0" t="0" r="9525" b="9525"/>
            <wp:docPr id="8619556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14:paraId="11BA29C0" w14:textId="4F0602AE" w:rsidR="00EC0291" w:rsidRPr="001E6BF1" w:rsidRDefault="00EC0291" w:rsidP="00EC0291">
      <w:pPr>
        <w:rPr>
          <w:rFonts w:ascii="Open Sans" w:hAnsi="Open Sans" w:cs="Open Sans"/>
          <w:b/>
          <w:bCs/>
          <w:sz w:val="28"/>
          <w:szCs w:val="28"/>
        </w:rPr>
      </w:pPr>
      <w:r w:rsidRPr="001E6BF1">
        <w:rPr>
          <w:rFonts w:ascii="Open Sans" w:hAnsi="Open Sans" w:cs="Open Sans"/>
          <w:b/>
          <w:bCs/>
          <w:sz w:val="28"/>
          <w:szCs w:val="28"/>
        </w:rPr>
        <w:t>What’s in it for you?</w:t>
      </w:r>
    </w:p>
    <w:p w14:paraId="2DE056F6" w14:textId="77777777" w:rsidR="00EC0291" w:rsidRPr="008C3D92" w:rsidRDefault="00EC0291" w:rsidP="00EC0291">
      <w:pPr>
        <w:numPr>
          <w:ilvl w:val="0"/>
          <w:numId w:val="2"/>
        </w:numPr>
        <w:rPr>
          <w:rFonts w:ascii="Open Sans" w:hAnsi="Open Sans" w:cs="Open Sans"/>
        </w:rPr>
      </w:pPr>
      <w:r w:rsidRPr="008C3D92">
        <w:rPr>
          <w:rFonts w:ascii="Open Sans" w:hAnsi="Open Sans" w:cs="Open Sans"/>
        </w:rPr>
        <w:t>use your experience make a real difference to people’s lives </w:t>
      </w:r>
    </w:p>
    <w:p w14:paraId="1274D54A" w14:textId="3040AD94" w:rsidR="00EC0291" w:rsidRPr="008C3D92" w:rsidRDefault="00EC0291" w:rsidP="00EC0291">
      <w:pPr>
        <w:numPr>
          <w:ilvl w:val="0"/>
          <w:numId w:val="2"/>
        </w:numPr>
        <w:rPr>
          <w:rFonts w:ascii="Open Sans" w:hAnsi="Open Sans" w:cs="Open Sans"/>
        </w:rPr>
      </w:pPr>
      <w:r w:rsidRPr="008C3D92">
        <w:rPr>
          <w:rFonts w:ascii="Open Sans" w:hAnsi="Open Sans" w:cs="Open Sans"/>
        </w:rPr>
        <w:t xml:space="preserve">learn about a range of areas such as benefits, </w:t>
      </w:r>
      <w:r w:rsidR="004B0108">
        <w:rPr>
          <w:rFonts w:ascii="Open Sans" w:hAnsi="Open Sans" w:cs="Open Sans"/>
        </w:rPr>
        <w:t xml:space="preserve">immigration, </w:t>
      </w:r>
      <w:r w:rsidRPr="008C3D92">
        <w:rPr>
          <w:rFonts w:ascii="Open Sans" w:hAnsi="Open Sans" w:cs="Open Sans"/>
        </w:rPr>
        <w:t>debt and housing, and how problems in these areas can affect clients</w:t>
      </w:r>
    </w:p>
    <w:p w14:paraId="270FFF11" w14:textId="77777777" w:rsidR="00EC0291" w:rsidRPr="008C3D92" w:rsidRDefault="00EC0291" w:rsidP="00EC0291">
      <w:pPr>
        <w:numPr>
          <w:ilvl w:val="0"/>
          <w:numId w:val="2"/>
        </w:numPr>
        <w:rPr>
          <w:rFonts w:ascii="Open Sans" w:hAnsi="Open Sans" w:cs="Open Sans"/>
        </w:rPr>
      </w:pPr>
      <w:r w:rsidRPr="008C3D92">
        <w:rPr>
          <w:rFonts w:ascii="Open Sans" w:hAnsi="Open Sans" w:cs="Open Sans"/>
        </w:rPr>
        <w:t>increase your employability</w:t>
      </w:r>
    </w:p>
    <w:p w14:paraId="30F63654" w14:textId="34C749A2" w:rsidR="00EC0291" w:rsidRPr="008C3D92" w:rsidRDefault="00EC0291" w:rsidP="00EC0291">
      <w:pPr>
        <w:numPr>
          <w:ilvl w:val="0"/>
          <w:numId w:val="2"/>
        </w:numPr>
        <w:rPr>
          <w:rFonts w:ascii="Open Sans" w:hAnsi="Open Sans" w:cs="Open Sans"/>
        </w:rPr>
      </w:pPr>
      <w:r w:rsidRPr="008C3D92">
        <w:rPr>
          <w:rFonts w:ascii="Open Sans" w:hAnsi="Open Sans" w:cs="Open Sans"/>
        </w:rPr>
        <w:t>work with a range of different people, independently and in a team.</w:t>
      </w:r>
    </w:p>
    <w:p w14:paraId="748FA163" w14:textId="77777777" w:rsidR="00EC0291" w:rsidRPr="008C3D92" w:rsidRDefault="00EC0291" w:rsidP="00EC0291">
      <w:pPr>
        <w:pStyle w:val="NormalWeb"/>
        <w:numPr>
          <w:ilvl w:val="0"/>
          <w:numId w:val="2"/>
        </w:numPr>
        <w:spacing w:before="0" w:beforeAutospacing="0" w:after="0" w:afterAutospacing="0"/>
        <w:textAlignment w:val="baseline"/>
        <w:rPr>
          <w:rFonts w:ascii="Open Sans" w:hAnsi="Open Sans" w:cs="Open Sans"/>
        </w:rPr>
      </w:pPr>
      <w:r w:rsidRPr="008C3D92">
        <w:rPr>
          <w:rFonts w:ascii="Open Sans" w:hAnsi="Open Sans" w:cs="Open Sans"/>
        </w:rPr>
        <w:t>build on valuable skills such as communication, research, campaigns, how to engage with a range of audiences and working with clients</w:t>
      </w:r>
    </w:p>
    <w:p w14:paraId="46F5A7E3" w14:textId="77777777" w:rsidR="008C3D92" w:rsidRPr="008C3D92" w:rsidRDefault="008C3D92" w:rsidP="008C3D92">
      <w:pPr>
        <w:pStyle w:val="NormalWeb"/>
        <w:spacing w:before="0" w:beforeAutospacing="0" w:after="0" w:afterAutospacing="0"/>
        <w:ind w:left="720"/>
        <w:textAlignment w:val="baseline"/>
        <w:rPr>
          <w:rFonts w:ascii="Open Sans" w:hAnsi="Open Sans" w:cs="Open Sans"/>
        </w:rPr>
      </w:pPr>
    </w:p>
    <w:p w14:paraId="2BDC6185" w14:textId="151C8150" w:rsidR="00EC0291" w:rsidRPr="008C3D92" w:rsidRDefault="00EC0291" w:rsidP="00EC0291">
      <w:pPr>
        <w:numPr>
          <w:ilvl w:val="0"/>
          <w:numId w:val="2"/>
        </w:numPr>
        <w:rPr>
          <w:rFonts w:ascii="Open Sans" w:hAnsi="Open Sans" w:cs="Open Sans"/>
        </w:rPr>
      </w:pPr>
      <w:r w:rsidRPr="008C3D92">
        <w:rPr>
          <w:rFonts w:ascii="Open Sans" w:hAnsi="Open Sans" w:cs="Open Sans"/>
        </w:rPr>
        <w:lastRenderedPageBreak/>
        <w:t>build on valuable skills such as communication, listening, marketing and advertising</w:t>
      </w:r>
    </w:p>
    <w:p w14:paraId="71F26EC6" w14:textId="4E379EB2" w:rsidR="00EC0291" w:rsidRPr="008C3D92" w:rsidRDefault="00EC0291" w:rsidP="00EC0291">
      <w:pPr>
        <w:numPr>
          <w:ilvl w:val="0"/>
          <w:numId w:val="2"/>
        </w:numPr>
        <w:rPr>
          <w:rFonts w:ascii="Open Sans" w:hAnsi="Open Sans" w:cs="Open Sans"/>
        </w:rPr>
      </w:pPr>
      <w:r w:rsidRPr="008C3D92">
        <w:rPr>
          <w:rFonts w:ascii="Open Sans" w:hAnsi="Open Sans" w:cs="Open Sans"/>
        </w:rPr>
        <w:t>have a positive impact in your community and on broader society</w:t>
      </w:r>
    </w:p>
    <w:p w14:paraId="7C908CED" w14:textId="0D063BBE" w:rsidR="00EC0291" w:rsidRPr="008C3D92" w:rsidRDefault="00EC0291" w:rsidP="00EC0291">
      <w:pPr>
        <w:rPr>
          <w:rFonts w:ascii="Open Sans" w:hAnsi="Open Sans" w:cs="Open Sans"/>
        </w:rPr>
      </w:pPr>
      <w:r w:rsidRPr="008C3D92">
        <w:rPr>
          <w:rFonts w:ascii="Open Sans" w:hAnsi="Open Sans" w:cs="Open Sans"/>
        </w:rPr>
        <w:t xml:space="preserve">And we’ll reimburse </w:t>
      </w:r>
      <w:r w:rsidR="008C3D92" w:rsidRPr="008C3D92">
        <w:rPr>
          <w:rFonts w:ascii="Open Sans" w:hAnsi="Open Sans" w:cs="Open Sans"/>
        </w:rPr>
        <w:t xml:space="preserve">your incurred </w:t>
      </w:r>
      <w:r w:rsidRPr="008C3D92">
        <w:rPr>
          <w:rFonts w:ascii="Open Sans" w:hAnsi="Open Sans" w:cs="Open Sans"/>
        </w:rPr>
        <w:t>expenses too.</w:t>
      </w:r>
    </w:p>
    <w:p w14:paraId="507B489F" w14:textId="6D20EF95" w:rsidR="00EC0291" w:rsidRPr="00EC0291" w:rsidRDefault="00EC0291" w:rsidP="00EC0291">
      <w:r w:rsidRPr="00EC0291">
        <w:br/>
      </w:r>
      <w:r w:rsidRPr="00EC0291">
        <w:br/>
      </w:r>
      <w:r w:rsidRPr="00EC0291">
        <w:br/>
      </w:r>
      <w:r w:rsidRPr="00EC0291">
        <w:rPr>
          <w:noProof/>
        </w:rPr>
        <w:drawing>
          <wp:inline distT="0" distB="0" distL="0" distR="0" wp14:anchorId="41D6C7E1" wp14:editId="1936AF26">
            <wp:extent cx="428625" cy="561975"/>
            <wp:effectExtent l="0" t="0" r="9525" b="9525"/>
            <wp:docPr id="1343206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561975"/>
                    </a:xfrm>
                    <a:prstGeom prst="rect">
                      <a:avLst/>
                    </a:prstGeom>
                    <a:noFill/>
                    <a:ln>
                      <a:noFill/>
                    </a:ln>
                  </pic:spPr>
                </pic:pic>
              </a:graphicData>
            </a:graphic>
          </wp:inline>
        </w:drawing>
      </w:r>
    </w:p>
    <w:p w14:paraId="249DE497" w14:textId="77777777" w:rsidR="00EC0291" w:rsidRPr="001E6BF1" w:rsidRDefault="00EC0291" w:rsidP="00EC0291">
      <w:pPr>
        <w:rPr>
          <w:rFonts w:ascii="Open Sans" w:hAnsi="Open Sans" w:cs="Open Sans"/>
          <w:b/>
          <w:bCs/>
          <w:sz w:val="28"/>
          <w:szCs w:val="28"/>
        </w:rPr>
      </w:pPr>
      <w:r w:rsidRPr="001E6BF1">
        <w:rPr>
          <w:rFonts w:ascii="Open Sans" w:hAnsi="Open Sans" w:cs="Open Sans"/>
          <w:b/>
          <w:bCs/>
          <w:sz w:val="28"/>
          <w:szCs w:val="28"/>
        </w:rPr>
        <w:t>What do you need to have?</w:t>
      </w:r>
    </w:p>
    <w:p w14:paraId="3B9E3845" w14:textId="1DC18B59" w:rsidR="00EC0291" w:rsidRPr="001E6BF1" w:rsidRDefault="00EC0291" w:rsidP="00EC0291">
      <w:pPr>
        <w:rPr>
          <w:rFonts w:ascii="Open Sans" w:hAnsi="Open Sans" w:cs="Open Sans"/>
        </w:rPr>
      </w:pPr>
      <w:r w:rsidRPr="001E6BF1">
        <w:rPr>
          <w:rFonts w:ascii="Open Sans" w:hAnsi="Open Sans" w:cs="Open Sans"/>
        </w:rPr>
        <w:t xml:space="preserve">You don’t need any specific qualifications or skills but you’ll need to have an interest in research and campaigns work </w:t>
      </w:r>
    </w:p>
    <w:p w14:paraId="5270B1CF" w14:textId="77777777" w:rsidR="00EC0291" w:rsidRPr="001E6BF1" w:rsidRDefault="00EC0291" w:rsidP="00EC0291">
      <w:pPr>
        <w:numPr>
          <w:ilvl w:val="0"/>
          <w:numId w:val="6"/>
        </w:numPr>
        <w:rPr>
          <w:rFonts w:ascii="Open Sans" w:hAnsi="Open Sans" w:cs="Open Sans"/>
        </w:rPr>
      </w:pPr>
      <w:r w:rsidRPr="001E6BF1">
        <w:rPr>
          <w:rFonts w:ascii="Open Sans" w:hAnsi="Open Sans" w:cs="Open Sans"/>
        </w:rPr>
        <w:t>be friendly, patient and approachable</w:t>
      </w:r>
    </w:p>
    <w:p w14:paraId="4862284B" w14:textId="77777777" w:rsidR="00EC0291" w:rsidRPr="001E6BF1" w:rsidRDefault="00EC0291" w:rsidP="00EC0291">
      <w:pPr>
        <w:numPr>
          <w:ilvl w:val="0"/>
          <w:numId w:val="6"/>
        </w:numPr>
        <w:rPr>
          <w:rFonts w:ascii="Open Sans" w:hAnsi="Open Sans" w:cs="Open Sans"/>
        </w:rPr>
      </w:pPr>
      <w:r w:rsidRPr="001E6BF1">
        <w:rPr>
          <w:rFonts w:ascii="Open Sans" w:hAnsi="Open Sans" w:cs="Open Sans"/>
        </w:rPr>
        <w:t>be non-judgmental and respect views, values and cultures that are different to your own</w:t>
      </w:r>
    </w:p>
    <w:p w14:paraId="78B093C5" w14:textId="77777777" w:rsidR="00EC0291" w:rsidRPr="001E6BF1" w:rsidRDefault="00EC0291" w:rsidP="00EC0291">
      <w:pPr>
        <w:numPr>
          <w:ilvl w:val="0"/>
          <w:numId w:val="6"/>
        </w:numPr>
        <w:rPr>
          <w:rFonts w:ascii="Open Sans" w:hAnsi="Open Sans" w:cs="Open Sans"/>
        </w:rPr>
      </w:pPr>
      <w:r w:rsidRPr="001E6BF1">
        <w:rPr>
          <w:rFonts w:ascii="Open Sans" w:hAnsi="Open Sans" w:cs="Open Sans"/>
        </w:rPr>
        <w:t>have good listening skills</w:t>
      </w:r>
    </w:p>
    <w:p w14:paraId="2921D432" w14:textId="77777777" w:rsidR="00EC0291" w:rsidRPr="001E6BF1" w:rsidRDefault="00EC0291" w:rsidP="00EC0291">
      <w:pPr>
        <w:numPr>
          <w:ilvl w:val="0"/>
          <w:numId w:val="6"/>
        </w:numPr>
        <w:rPr>
          <w:rFonts w:ascii="Open Sans" w:hAnsi="Open Sans" w:cs="Open Sans"/>
        </w:rPr>
      </w:pPr>
      <w:r w:rsidRPr="001E6BF1">
        <w:rPr>
          <w:rFonts w:ascii="Open Sans" w:hAnsi="Open Sans" w:cs="Open Sans"/>
        </w:rPr>
        <w:t>have excellent verbal and written communication skills</w:t>
      </w:r>
    </w:p>
    <w:p w14:paraId="11D63DBC" w14:textId="4C0BAA2A" w:rsidR="00EC0291" w:rsidRPr="001E6BF1" w:rsidRDefault="00EC0291" w:rsidP="00EC0291">
      <w:pPr>
        <w:numPr>
          <w:ilvl w:val="0"/>
          <w:numId w:val="6"/>
        </w:numPr>
        <w:rPr>
          <w:rFonts w:ascii="Open Sans" w:hAnsi="Open Sans" w:cs="Open Sans"/>
        </w:rPr>
      </w:pPr>
      <w:r w:rsidRPr="001E6BF1">
        <w:rPr>
          <w:rFonts w:ascii="Open Sans" w:hAnsi="Open Sans" w:cs="Open Sans"/>
        </w:rPr>
        <w:t xml:space="preserve">have </w:t>
      </w:r>
      <w:r w:rsidR="00D251E8" w:rsidRPr="001E6BF1">
        <w:rPr>
          <w:rFonts w:ascii="Open Sans" w:hAnsi="Open Sans" w:cs="Open Sans"/>
        </w:rPr>
        <w:t>excellent</w:t>
      </w:r>
      <w:r w:rsidRPr="001E6BF1">
        <w:rPr>
          <w:rFonts w:ascii="Open Sans" w:hAnsi="Open Sans" w:cs="Open Sans"/>
        </w:rPr>
        <w:t xml:space="preserve"> IT skills</w:t>
      </w:r>
    </w:p>
    <w:p w14:paraId="17024929" w14:textId="65C55A17" w:rsidR="001E6BF1" w:rsidRPr="001E6BF1" w:rsidRDefault="001E6BF1" w:rsidP="00EC0291">
      <w:pPr>
        <w:numPr>
          <w:ilvl w:val="0"/>
          <w:numId w:val="6"/>
        </w:numPr>
        <w:rPr>
          <w:rFonts w:ascii="Open Sans" w:hAnsi="Open Sans" w:cs="Open Sans"/>
        </w:rPr>
      </w:pPr>
      <w:r w:rsidRPr="001E6BF1">
        <w:rPr>
          <w:rFonts w:ascii="Open Sans" w:hAnsi="Open Sans" w:cs="Open Sans"/>
        </w:rPr>
        <w:t>have an understanding of social media and how to utilise it </w:t>
      </w:r>
    </w:p>
    <w:p w14:paraId="630B1848" w14:textId="77777777" w:rsidR="00EC0291" w:rsidRPr="001E6BF1" w:rsidRDefault="00EC0291" w:rsidP="00EC0291">
      <w:pPr>
        <w:numPr>
          <w:ilvl w:val="0"/>
          <w:numId w:val="6"/>
        </w:numPr>
        <w:rPr>
          <w:rFonts w:ascii="Open Sans" w:hAnsi="Open Sans" w:cs="Open Sans"/>
        </w:rPr>
      </w:pPr>
      <w:r w:rsidRPr="001E6BF1">
        <w:rPr>
          <w:rFonts w:ascii="Open Sans" w:hAnsi="Open Sans" w:cs="Open Sans"/>
        </w:rPr>
        <w:t>be able to understand information and explain it to others</w:t>
      </w:r>
    </w:p>
    <w:p w14:paraId="3BAF6AD5" w14:textId="77777777" w:rsidR="00EC0291" w:rsidRPr="001E6BF1" w:rsidRDefault="00EC0291" w:rsidP="00EC0291">
      <w:pPr>
        <w:numPr>
          <w:ilvl w:val="0"/>
          <w:numId w:val="6"/>
        </w:numPr>
        <w:rPr>
          <w:rFonts w:ascii="Open Sans" w:hAnsi="Open Sans" w:cs="Open Sans"/>
        </w:rPr>
      </w:pPr>
      <w:r w:rsidRPr="001E6BF1">
        <w:rPr>
          <w:rFonts w:ascii="Open Sans" w:hAnsi="Open Sans" w:cs="Open Sans"/>
        </w:rPr>
        <w:t>be willing to learn about and follow the Citizens Advice aims, principles and policies, including confidentiality and data protection</w:t>
      </w:r>
    </w:p>
    <w:p w14:paraId="53A23DB3" w14:textId="77777777" w:rsidR="00EC0291" w:rsidRPr="001E6BF1" w:rsidRDefault="00EC0291" w:rsidP="00EC0291">
      <w:pPr>
        <w:numPr>
          <w:ilvl w:val="0"/>
          <w:numId w:val="6"/>
        </w:numPr>
        <w:rPr>
          <w:rFonts w:ascii="Open Sans" w:hAnsi="Open Sans" w:cs="Open Sans"/>
        </w:rPr>
      </w:pPr>
      <w:r w:rsidRPr="001E6BF1">
        <w:rPr>
          <w:rFonts w:ascii="Open Sans" w:hAnsi="Open Sans" w:cs="Open Sans"/>
        </w:rPr>
        <w:t>be willing to undertake training in your role</w:t>
      </w:r>
    </w:p>
    <w:p w14:paraId="4AF79653" w14:textId="77777777" w:rsidR="00EC0291" w:rsidRPr="00EC0291" w:rsidRDefault="00EC0291" w:rsidP="00EC0291"/>
    <w:p w14:paraId="235CAEEC" w14:textId="0B7D1D7D" w:rsidR="00EC0291" w:rsidRPr="00EC0291" w:rsidRDefault="00EC0291" w:rsidP="00EC0291">
      <w:r w:rsidRPr="00EC0291">
        <w:br/>
      </w:r>
      <w:r w:rsidRPr="00EC0291">
        <w:rPr>
          <w:noProof/>
        </w:rPr>
        <w:drawing>
          <wp:inline distT="0" distB="0" distL="0" distR="0" wp14:anchorId="67BECAF8" wp14:editId="3EBAA41D">
            <wp:extent cx="485775" cy="485775"/>
            <wp:effectExtent l="0" t="0" r="9525" b="9525"/>
            <wp:docPr id="11375245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inline>
        </w:drawing>
      </w:r>
    </w:p>
    <w:p w14:paraId="35AF602A" w14:textId="77777777" w:rsidR="00EC0291" w:rsidRPr="001E6BF1" w:rsidRDefault="00EC0291" w:rsidP="00EC0291">
      <w:pPr>
        <w:rPr>
          <w:rFonts w:ascii="Open Sans" w:hAnsi="Open Sans" w:cs="Open Sans"/>
          <w:b/>
          <w:bCs/>
          <w:sz w:val="28"/>
          <w:szCs w:val="28"/>
        </w:rPr>
      </w:pPr>
      <w:r w:rsidRPr="001E6BF1">
        <w:rPr>
          <w:rFonts w:ascii="Open Sans" w:hAnsi="Open Sans" w:cs="Open Sans"/>
          <w:b/>
          <w:bCs/>
          <w:sz w:val="28"/>
          <w:szCs w:val="28"/>
        </w:rPr>
        <w:t>How much time do you need to give?</w:t>
      </w:r>
    </w:p>
    <w:p w14:paraId="2408E93A" w14:textId="77777777" w:rsidR="00EC0291" w:rsidRPr="001E6BF1" w:rsidRDefault="00EC0291" w:rsidP="00EC0291">
      <w:pPr>
        <w:rPr>
          <w:rFonts w:ascii="Open Sans" w:hAnsi="Open Sans" w:cs="Open Sans"/>
        </w:rPr>
      </w:pPr>
    </w:p>
    <w:p w14:paraId="04E811DE" w14:textId="73229F4F" w:rsidR="00EC0291" w:rsidRPr="001E6BF1" w:rsidRDefault="00774B61" w:rsidP="00EC0291">
      <w:pPr>
        <w:rPr>
          <w:rFonts w:ascii="Open Sans" w:hAnsi="Open Sans" w:cs="Open Sans"/>
        </w:rPr>
      </w:pPr>
      <w:r>
        <w:rPr>
          <w:rFonts w:ascii="Open Sans" w:hAnsi="Open Sans" w:cs="Open Sans"/>
        </w:rPr>
        <w:t>Y</w:t>
      </w:r>
      <w:r w:rsidR="00EC0291" w:rsidRPr="001E6BF1">
        <w:rPr>
          <w:rFonts w:ascii="Open Sans" w:hAnsi="Open Sans" w:cs="Open Sans"/>
        </w:rPr>
        <w:t xml:space="preserve">ou’ll likely need to give </w:t>
      </w:r>
      <w:r w:rsidR="00930B98">
        <w:rPr>
          <w:rFonts w:ascii="Open Sans" w:hAnsi="Open Sans" w:cs="Open Sans"/>
        </w:rPr>
        <w:t>6 hours a week</w:t>
      </w:r>
      <w:r w:rsidR="00EC0291" w:rsidRPr="001E6BF1">
        <w:rPr>
          <w:rFonts w:ascii="Open Sans" w:hAnsi="Open Sans" w:cs="Open Sans"/>
        </w:rPr>
        <w:t xml:space="preserve"> and you may need to attend research and campaigns meetings, or meet with volunteers and staff occasionally within the </w:t>
      </w:r>
      <w:r>
        <w:rPr>
          <w:rFonts w:ascii="Open Sans" w:hAnsi="Open Sans" w:cs="Open Sans"/>
        </w:rPr>
        <w:t>at our local</w:t>
      </w:r>
      <w:r w:rsidR="00EC0291" w:rsidRPr="001E6BF1">
        <w:rPr>
          <w:rFonts w:ascii="Open Sans" w:hAnsi="Open Sans" w:cs="Open Sans"/>
        </w:rPr>
        <w:t xml:space="preserve"> Citizens Advice</w:t>
      </w:r>
      <w:r>
        <w:rPr>
          <w:rFonts w:ascii="Open Sans" w:hAnsi="Open Sans" w:cs="Open Sans"/>
        </w:rPr>
        <w:t xml:space="preserve"> offices across the district</w:t>
      </w:r>
      <w:r w:rsidR="00EC0291" w:rsidRPr="001E6BF1">
        <w:rPr>
          <w:rFonts w:ascii="Open Sans" w:hAnsi="Open Sans" w:cs="Open Sans"/>
        </w:rPr>
        <w:t>. We can be flexible about the time spent</w:t>
      </w:r>
      <w:r w:rsidR="00930B98">
        <w:rPr>
          <w:rFonts w:ascii="Open Sans" w:hAnsi="Open Sans" w:cs="Open Sans"/>
        </w:rPr>
        <w:t>, days and hours between Monday to Friday</w:t>
      </w:r>
      <w:r w:rsidR="00EC0291" w:rsidRPr="001E6BF1">
        <w:rPr>
          <w:rFonts w:ascii="Open Sans" w:hAnsi="Open Sans" w:cs="Open Sans"/>
        </w:rPr>
        <w:t>, so come and talk to us. </w:t>
      </w:r>
    </w:p>
    <w:p w14:paraId="5602232D" w14:textId="5509754F" w:rsidR="00EC0291" w:rsidRPr="00EC0291" w:rsidRDefault="00EC0291" w:rsidP="00EC0291">
      <w:r w:rsidRPr="00EC0291">
        <w:br/>
      </w:r>
      <w:r w:rsidRPr="00EC0291">
        <w:br/>
      </w:r>
      <w:r w:rsidRPr="00EC0291">
        <w:rPr>
          <w:noProof/>
        </w:rPr>
        <w:drawing>
          <wp:inline distT="0" distB="0" distL="0" distR="0" wp14:anchorId="1D7D69D5" wp14:editId="0A88D75C">
            <wp:extent cx="561975" cy="495300"/>
            <wp:effectExtent l="0" t="0" r="9525" b="0"/>
            <wp:docPr id="16998832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1975" cy="495300"/>
                    </a:xfrm>
                    <a:prstGeom prst="rect">
                      <a:avLst/>
                    </a:prstGeom>
                    <a:noFill/>
                    <a:ln>
                      <a:noFill/>
                    </a:ln>
                  </pic:spPr>
                </pic:pic>
              </a:graphicData>
            </a:graphic>
          </wp:inline>
        </w:drawing>
      </w:r>
    </w:p>
    <w:p w14:paraId="2B0C51A9" w14:textId="77777777" w:rsidR="00EC0291" w:rsidRPr="00930B98" w:rsidRDefault="00EC0291" w:rsidP="00EC0291">
      <w:pPr>
        <w:rPr>
          <w:rFonts w:ascii="Open Sans" w:hAnsi="Open Sans" w:cs="Open Sans"/>
          <w:b/>
          <w:bCs/>
          <w:sz w:val="28"/>
          <w:szCs w:val="28"/>
        </w:rPr>
      </w:pPr>
      <w:r w:rsidRPr="00930B98">
        <w:rPr>
          <w:rFonts w:ascii="Open Sans" w:hAnsi="Open Sans" w:cs="Open Sans"/>
          <w:b/>
          <w:bCs/>
          <w:sz w:val="28"/>
          <w:szCs w:val="28"/>
        </w:rPr>
        <w:t>Valuing inclusion</w:t>
      </w:r>
    </w:p>
    <w:p w14:paraId="12A591D8" w14:textId="77777777" w:rsidR="00EC0291" w:rsidRPr="00930B98" w:rsidRDefault="00EC0291" w:rsidP="00EC0291">
      <w:pPr>
        <w:rPr>
          <w:rFonts w:ascii="Open Sans" w:hAnsi="Open Sans" w:cs="Open Sans"/>
        </w:rPr>
      </w:pPr>
    </w:p>
    <w:p w14:paraId="3CAE9E3B" w14:textId="116B3A22" w:rsidR="00EC0291" w:rsidRPr="00930B98" w:rsidRDefault="00EC0291" w:rsidP="00EC0291">
      <w:pPr>
        <w:rPr>
          <w:rFonts w:ascii="Open Sans" w:hAnsi="Open Sans" w:cs="Open Sans"/>
        </w:rPr>
      </w:pPr>
      <w:r w:rsidRPr="00930B98">
        <w:rPr>
          <w:rFonts w:ascii="Open Sans" w:hAnsi="Open Sans" w:cs="Open Sans"/>
        </w:rPr>
        <w:t>Our volunteers come from a range of backgrounds</w:t>
      </w:r>
      <w:r w:rsidR="0004547E">
        <w:rPr>
          <w:rFonts w:ascii="Open Sans" w:hAnsi="Open Sans" w:cs="Open Sans"/>
        </w:rPr>
        <w:t>.</w:t>
      </w:r>
    </w:p>
    <w:p w14:paraId="11F90824" w14:textId="1C287AC0" w:rsidR="00EC0291" w:rsidRPr="00930B98" w:rsidRDefault="00EC0291" w:rsidP="00EC0291">
      <w:pPr>
        <w:rPr>
          <w:rFonts w:ascii="Open Sans" w:hAnsi="Open Sans" w:cs="Open Sans"/>
        </w:rPr>
      </w:pPr>
      <w:r w:rsidRPr="00930B98">
        <w:rPr>
          <w:rFonts w:ascii="Open Sans" w:hAnsi="Open Sans" w:cs="Open Sans"/>
        </w:rPr>
        <w:t xml:space="preserve">If you are interested in </w:t>
      </w:r>
      <w:r w:rsidR="0004547E">
        <w:rPr>
          <w:rFonts w:ascii="Open Sans" w:hAnsi="Open Sans" w:cs="Open Sans"/>
        </w:rPr>
        <w:t xml:space="preserve">becoming our </w:t>
      </w:r>
      <w:r w:rsidRPr="00930B98">
        <w:rPr>
          <w:rFonts w:ascii="Open Sans" w:hAnsi="Open Sans" w:cs="Open Sans"/>
        </w:rPr>
        <w:t xml:space="preserve">research and campaigns </w:t>
      </w:r>
      <w:r w:rsidR="0004547E">
        <w:rPr>
          <w:rFonts w:ascii="Open Sans" w:hAnsi="Open Sans" w:cs="Open Sans"/>
        </w:rPr>
        <w:t xml:space="preserve">volunteer </w:t>
      </w:r>
      <w:r w:rsidRPr="00930B98">
        <w:rPr>
          <w:rFonts w:ascii="Open Sans" w:hAnsi="Open Sans" w:cs="Open Sans"/>
        </w:rPr>
        <w:t>and would like to discuss flexibility around location, time, ‘what you will do’ and how we can support you please contact us.  </w:t>
      </w:r>
    </w:p>
    <w:p w14:paraId="19BA043A" w14:textId="46DD3357" w:rsidR="00EC0291" w:rsidRPr="00B84531" w:rsidRDefault="00EC0291" w:rsidP="00EC0291">
      <w:pPr>
        <w:rPr>
          <w:rFonts w:ascii="Open Sans" w:hAnsi="Open Sans" w:cs="Open Sans"/>
          <w:b/>
          <w:bCs/>
          <w:sz w:val="28"/>
          <w:szCs w:val="28"/>
        </w:rPr>
      </w:pPr>
      <w:r w:rsidRPr="00EC0291">
        <w:br/>
      </w:r>
      <w:r w:rsidRPr="00EC0291">
        <w:br/>
      </w:r>
      <w:r w:rsidRPr="00EC0291">
        <w:rPr>
          <w:noProof/>
        </w:rPr>
        <w:drawing>
          <wp:inline distT="0" distB="0" distL="0" distR="0" wp14:anchorId="6F51CCC5" wp14:editId="3518913E">
            <wp:extent cx="409575" cy="409575"/>
            <wp:effectExtent l="0" t="0" r="9525" b="9525"/>
            <wp:docPr id="55141523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a:ln>
                      <a:noFill/>
                    </a:ln>
                  </pic:spPr>
                </pic:pic>
              </a:graphicData>
            </a:graphic>
          </wp:inline>
        </w:drawing>
      </w:r>
    </w:p>
    <w:p w14:paraId="1040F2ED" w14:textId="77777777" w:rsidR="00EC0291" w:rsidRPr="00B84531" w:rsidRDefault="00EC0291" w:rsidP="00EC0291">
      <w:pPr>
        <w:rPr>
          <w:rFonts w:ascii="Open Sans" w:hAnsi="Open Sans" w:cs="Open Sans"/>
          <w:b/>
          <w:bCs/>
          <w:sz w:val="28"/>
          <w:szCs w:val="28"/>
        </w:rPr>
      </w:pPr>
      <w:r w:rsidRPr="00B84531">
        <w:rPr>
          <w:rFonts w:ascii="Open Sans" w:hAnsi="Open Sans" w:cs="Open Sans"/>
          <w:b/>
          <w:bCs/>
          <w:sz w:val="28"/>
          <w:szCs w:val="28"/>
        </w:rPr>
        <w:t>Contact details</w:t>
      </w:r>
    </w:p>
    <w:p w14:paraId="26B41703" w14:textId="77777777" w:rsidR="00EC0291" w:rsidRPr="00EC0291" w:rsidRDefault="00EC0291" w:rsidP="00EC0291"/>
    <w:p w14:paraId="65E3884F" w14:textId="77777777" w:rsidR="00EC0291" w:rsidRPr="00B84531" w:rsidRDefault="00EC0291" w:rsidP="00EC0291">
      <w:pPr>
        <w:rPr>
          <w:rFonts w:ascii="Open Sans" w:hAnsi="Open Sans" w:cs="Open Sans"/>
        </w:rPr>
      </w:pPr>
      <w:r w:rsidRPr="00B84531">
        <w:rPr>
          <w:rFonts w:ascii="Open Sans" w:hAnsi="Open Sans" w:cs="Open Sans"/>
        </w:rPr>
        <w:t xml:space="preserve">[insert as needed] </w:t>
      </w:r>
    </w:p>
    <w:p w14:paraId="791C51EA" w14:textId="77777777" w:rsidR="00EC0291" w:rsidRDefault="00EC0291"/>
    <w:sectPr w:rsidR="00EC029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C2D"/>
    <w:multiLevelType w:val="multilevel"/>
    <w:tmpl w:val="1BC6E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AB118F"/>
    <w:multiLevelType w:val="multilevel"/>
    <w:tmpl w:val="86A03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01A27"/>
    <w:multiLevelType w:val="multilevel"/>
    <w:tmpl w:val="255C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BF33CD"/>
    <w:multiLevelType w:val="multilevel"/>
    <w:tmpl w:val="1124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00664"/>
    <w:multiLevelType w:val="multilevel"/>
    <w:tmpl w:val="C6A09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19760C"/>
    <w:multiLevelType w:val="multilevel"/>
    <w:tmpl w:val="09A2E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A333C8"/>
    <w:multiLevelType w:val="multilevel"/>
    <w:tmpl w:val="5E1E3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890E47"/>
    <w:multiLevelType w:val="multilevel"/>
    <w:tmpl w:val="CBA4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A22181"/>
    <w:multiLevelType w:val="multilevel"/>
    <w:tmpl w:val="F9887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2708356">
    <w:abstractNumId w:val="1"/>
  </w:num>
  <w:num w:numId="2" w16cid:durableId="1435128963">
    <w:abstractNumId w:val="8"/>
  </w:num>
  <w:num w:numId="3" w16cid:durableId="1972399918">
    <w:abstractNumId w:val="4"/>
  </w:num>
  <w:num w:numId="4" w16cid:durableId="2143494801">
    <w:abstractNumId w:val="7"/>
  </w:num>
  <w:num w:numId="5" w16cid:durableId="109319771">
    <w:abstractNumId w:val="2"/>
  </w:num>
  <w:num w:numId="6" w16cid:durableId="246958767">
    <w:abstractNumId w:val="6"/>
  </w:num>
  <w:num w:numId="7" w16cid:durableId="169681004">
    <w:abstractNumId w:val="3"/>
  </w:num>
  <w:num w:numId="8" w16cid:durableId="395931680">
    <w:abstractNumId w:val="0"/>
  </w:num>
  <w:num w:numId="9" w16cid:durableId="10156176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291"/>
    <w:rsid w:val="0004547E"/>
    <w:rsid w:val="0016777E"/>
    <w:rsid w:val="001E6BF1"/>
    <w:rsid w:val="003419FA"/>
    <w:rsid w:val="004A6260"/>
    <w:rsid w:val="004B0108"/>
    <w:rsid w:val="004B03B9"/>
    <w:rsid w:val="0058611D"/>
    <w:rsid w:val="0059475D"/>
    <w:rsid w:val="00774B61"/>
    <w:rsid w:val="008C3D92"/>
    <w:rsid w:val="00930B98"/>
    <w:rsid w:val="00983AC8"/>
    <w:rsid w:val="00B84531"/>
    <w:rsid w:val="00D251E8"/>
    <w:rsid w:val="00E27A94"/>
    <w:rsid w:val="00EC0291"/>
    <w:rsid w:val="00EF0C5C"/>
    <w:rsid w:val="00F35A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EB4A"/>
  <w15:chartTrackingRefBased/>
  <w15:docId w15:val="{3DB553EC-B944-45AB-8B2A-F0D7799E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2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02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02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02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02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02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02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02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02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2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02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02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02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02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02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02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02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0291"/>
    <w:rPr>
      <w:rFonts w:eastAsiaTheme="majorEastAsia" w:cstheme="majorBidi"/>
      <w:color w:val="272727" w:themeColor="text1" w:themeTint="D8"/>
    </w:rPr>
  </w:style>
  <w:style w:type="paragraph" w:styleId="Title">
    <w:name w:val="Title"/>
    <w:basedOn w:val="Normal"/>
    <w:next w:val="Normal"/>
    <w:link w:val="TitleChar"/>
    <w:uiPriority w:val="10"/>
    <w:qFormat/>
    <w:rsid w:val="00EC02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02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02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02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0291"/>
    <w:pPr>
      <w:spacing w:before="160"/>
      <w:jc w:val="center"/>
    </w:pPr>
    <w:rPr>
      <w:i/>
      <w:iCs/>
      <w:color w:val="404040" w:themeColor="text1" w:themeTint="BF"/>
    </w:rPr>
  </w:style>
  <w:style w:type="character" w:customStyle="1" w:styleId="QuoteChar">
    <w:name w:val="Quote Char"/>
    <w:basedOn w:val="DefaultParagraphFont"/>
    <w:link w:val="Quote"/>
    <w:uiPriority w:val="29"/>
    <w:rsid w:val="00EC0291"/>
    <w:rPr>
      <w:i/>
      <w:iCs/>
      <w:color w:val="404040" w:themeColor="text1" w:themeTint="BF"/>
    </w:rPr>
  </w:style>
  <w:style w:type="paragraph" w:styleId="ListParagraph">
    <w:name w:val="List Paragraph"/>
    <w:basedOn w:val="Normal"/>
    <w:uiPriority w:val="34"/>
    <w:qFormat/>
    <w:rsid w:val="00EC0291"/>
    <w:pPr>
      <w:ind w:left="720"/>
      <w:contextualSpacing/>
    </w:pPr>
  </w:style>
  <w:style w:type="character" w:styleId="IntenseEmphasis">
    <w:name w:val="Intense Emphasis"/>
    <w:basedOn w:val="DefaultParagraphFont"/>
    <w:uiPriority w:val="21"/>
    <w:qFormat/>
    <w:rsid w:val="00EC0291"/>
    <w:rPr>
      <w:i/>
      <w:iCs/>
      <w:color w:val="0F4761" w:themeColor="accent1" w:themeShade="BF"/>
    </w:rPr>
  </w:style>
  <w:style w:type="paragraph" w:styleId="IntenseQuote">
    <w:name w:val="Intense Quote"/>
    <w:basedOn w:val="Normal"/>
    <w:next w:val="Normal"/>
    <w:link w:val="IntenseQuoteChar"/>
    <w:uiPriority w:val="30"/>
    <w:qFormat/>
    <w:rsid w:val="00EC02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0291"/>
    <w:rPr>
      <w:i/>
      <w:iCs/>
      <w:color w:val="0F4761" w:themeColor="accent1" w:themeShade="BF"/>
    </w:rPr>
  </w:style>
  <w:style w:type="character" w:styleId="IntenseReference">
    <w:name w:val="Intense Reference"/>
    <w:basedOn w:val="DefaultParagraphFont"/>
    <w:uiPriority w:val="32"/>
    <w:qFormat/>
    <w:rsid w:val="00EC0291"/>
    <w:rPr>
      <w:b/>
      <w:bCs/>
      <w:smallCaps/>
      <w:color w:val="0F4761" w:themeColor="accent1" w:themeShade="BF"/>
      <w:spacing w:val="5"/>
    </w:rPr>
  </w:style>
  <w:style w:type="character" w:styleId="Hyperlink">
    <w:name w:val="Hyperlink"/>
    <w:basedOn w:val="DefaultParagraphFont"/>
    <w:uiPriority w:val="99"/>
    <w:unhideWhenUsed/>
    <w:rsid w:val="00EC0291"/>
    <w:rPr>
      <w:color w:val="467886" w:themeColor="hyperlink"/>
      <w:u w:val="single"/>
    </w:rPr>
  </w:style>
  <w:style w:type="character" w:styleId="UnresolvedMention">
    <w:name w:val="Unresolved Mention"/>
    <w:basedOn w:val="DefaultParagraphFont"/>
    <w:uiPriority w:val="99"/>
    <w:semiHidden/>
    <w:unhideWhenUsed/>
    <w:rsid w:val="00EC0291"/>
    <w:rPr>
      <w:color w:val="605E5C"/>
      <w:shd w:val="clear" w:color="auto" w:fill="E1DFDD"/>
    </w:rPr>
  </w:style>
  <w:style w:type="paragraph" w:styleId="NormalWeb">
    <w:name w:val="Normal (Web)"/>
    <w:basedOn w:val="Normal"/>
    <w:uiPriority w:val="99"/>
    <w:semiHidden/>
    <w:unhideWhenUsed/>
    <w:rsid w:val="00EC0291"/>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aragraph">
    <w:name w:val="paragraph"/>
    <w:basedOn w:val="Normal"/>
    <w:rsid w:val="00F35A4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F35A40"/>
  </w:style>
  <w:style w:type="character" w:customStyle="1" w:styleId="eop">
    <w:name w:val="eop"/>
    <w:basedOn w:val="DefaultParagraphFont"/>
    <w:rsid w:val="00F35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621</Words>
  <Characters>3202</Characters>
  <Application>Microsoft Office Word</Application>
  <DocSecurity>0</DocSecurity>
  <Lines>100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Gilmore-Wood (BCAB)</dc:creator>
  <cp:keywords/>
  <dc:description/>
  <cp:lastModifiedBy>Michelle Gilmore-Wood (BCAB)</cp:lastModifiedBy>
  <cp:revision>16</cp:revision>
  <dcterms:created xsi:type="dcterms:W3CDTF">2026-05-11T10:21:00Z</dcterms:created>
  <dcterms:modified xsi:type="dcterms:W3CDTF">2026-05-11T11:45:00Z</dcterms:modified>
</cp:coreProperties>
</file>